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60D26" w14:textId="77777777" w:rsidR="0002780F" w:rsidRPr="0002780F" w:rsidRDefault="0002780F" w:rsidP="0002780F">
      <w:pPr>
        <w:pStyle w:val="NormalWeb"/>
        <w:spacing w:before="0" w:beforeAutospacing="0" w:after="240" w:afterAutospacing="0"/>
        <w:bidi/>
        <w:rPr>
          <w:rFonts w:ascii="Arial" w:hAnsi="Arial" w:cs="Arial" w:hint="cs"/>
          <w:rtl/>
        </w:rPr>
      </w:pPr>
      <w:r>
        <w:rPr>
          <w:color w:val="000000"/>
          <w:sz w:val="24"/>
          <w:szCs w:val="24"/>
          <w:rFonts w:ascii="Arial" w:hAnsi="Arial" w:cs="Arial" w:hint="cs"/>
          <w:rtl/>
        </w:rPr>
        <w:t xml:space="preserve">ثانوی والدین/نگہداشت فراہم کنندگان اور ثانوی طلباء،</w:t>
      </w:r>
      <w:r>
        <w:rPr>
          <w:color w:val="000000"/>
          <w:sz w:val="24"/>
          <w:szCs w:val="24"/>
          <w:rFonts w:ascii="Arial" w:hAnsi="Arial" w:cs="Arial"/>
        </w:rPr>
        <w:t xml:space="preserve"> </w:t>
      </w:r>
    </w:p>
    <w:p w14:paraId="0B03203B" w14:textId="77777777" w:rsidR="0002780F" w:rsidRPr="0002780F" w:rsidRDefault="0002780F" w:rsidP="0002780F">
      <w:pPr>
        <w:pStyle w:val="NormalWeb"/>
        <w:bidi/>
        <w:rPr>
          <w:b/>
          <w:bCs/>
          <w:color w:val="000000"/>
          <w:sz w:val="24"/>
          <w:szCs w:val="24"/>
          <w:rFonts w:ascii="Arial" w:hAnsi="Arial" w:cs="Arial" w:hint="cs"/>
          <w:rtl/>
        </w:rPr>
      </w:pPr>
      <w:r>
        <w:rPr>
          <w:color w:val="000000"/>
          <w:sz w:val="24"/>
          <w:szCs w:val="24"/>
          <w:shd w:val="clear" w:color="auto" w:fill="FFFFFF"/>
          <w:rFonts w:ascii="Arial" w:hAnsi="Arial" w:cs="Arial" w:hint="cs"/>
          <w:rtl/>
        </w:rPr>
        <w:t xml:space="preserve"> طلباء کے، </w:t>
      </w:r>
      <w:r>
        <w:rPr>
          <w:color w:val="000000"/>
          <w:sz w:val="24"/>
          <w:szCs w:val="24"/>
          <w:shd w:val="clear" w:color="auto" w:fill="FFFFFF"/>
          <w:rFonts w:ascii="Arial" w:hAnsi="Arial" w:cs="Arial" w:hint="cs"/>
          <w:rtl/>
        </w:rPr>
        <w:t xml:space="preserve">3 فروری </w:t>
      </w:r>
      <w:r>
        <w:rPr>
          <w:color w:val="000000"/>
          <w:sz w:val="24"/>
          <w:szCs w:val="24"/>
          <w:shd w:val="clear" w:color="auto" w:fill="FFFFFF"/>
          <w:rFonts w:ascii="Arial" w:hAnsi="Arial" w:cs="Arial" w:hint="cs"/>
          <w:rtl/>
        </w:rPr>
        <w:t xml:space="preserve">2022، کو شروع ہونے والے دوسرے سمسٹر میں بالمشافہ اور ورچوئل تدریس کے درمیان منتقل ہونے کا منصوبہ بنانے کے لیے، تبدیلی کی درخواست دینے والے خاندانوں اور طلباء کو </w:t>
      </w:r>
      <w:r>
        <w:rPr>
          <w:color w:val="000000"/>
          <w:sz w:val="24"/>
          <w:szCs w:val="24"/>
          <w:shd w:val="clear" w:color="auto" w:fill="FFFFFF"/>
          <w:b/>
          <w:bCs/>
          <w:rFonts w:ascii="Arial" w:hAnsi="Arial" w:cs="Arial" w:hint="cs"/>
          <w:rtl/>
        </w:rPr>
        <w:t xml:space="preserve">29 نومبر سے </w:t>
      </w:r>
      <w:r>
        <w:rPr>
          <w:color w:val="000000"/>
          <w:sz w:val="24"/>
          <w:szCs w:val="24"/>
          <w:shd w:val="clear" w:color="auto" w:fill="FFFFFF"/>
          <w:b/>
          <w:bCs/>
          <w:rFonts w:ascii="Arial" w:hAnsi="Arial" w:cs="Arial" w:hint="cs"/>
          <w:rtl/>
        </w:rPr>
        <w:t xml:space="preserve">6 دسمبر</w:t>
      </w:r>
      <w:r>
        <w:rPr>
          <w:color w:val="000000"/>
          <w:sz w:val="24"/>
          <w:szCs w:val="24"/>
          <w:shd w:val="clear" w:color="auto" w:fill="FFFFFF"/>
          <w:color w:val="000000"/>
          <w:sz w:val="24"/>
          <w:szCs w:val="24"/>
          <w:shd w:val="clear" w:color="auto" w:fill="FFFFFF"/>
          <w:rFonts w:ascii="Arial" w:hAnsi="Arial" w:cs="Arial" w:hint="cs"/>
          <w:rtl/>
        </w:rPr>
        <w:t xml:space="preserve"> تک </w:t>
      </w:r>
      <w:hyperlink r:id="rId7" w:history="1">
        <w:r>
          <w:rPr>
            <w:rStyle w:val="Hyperlink"/>
            <w:sz w:val="24"/>
            <w:shd w:val="clear" w:color="auto" w:fill="FFFFFF"/>
            <w:rFonts w:ascii="Arial" w:hAnsi="Arial" w:cs="Arial" w:hint="cs"/>
            <w:rtl/>
          </w:rPr>
          <w:t xml:space="preserve">منتقلی کے فارم کو </w:t>
        </w:r>
        <w:r>
          <w:rPr>
            <w:rStyle w:val="Hyperlink"/>
            <w:sz w:val="24"/>
            <w:shd w:val="clear" w:color="auto" w:fill="FFFFFF"/>
            <w:u w:val="single"/>
            <w:rFonts w:ascii="Arial" w:hAnsi="Arial" w:cs="Arial" w:hint="cs"/>
            <w:rtl/>
          </w:rPr>
          <w:t xml:space="preserve">لازماً </w:t>
        </w:r>
        <w:r>
          <w:rPr>
            <w:rStyle w:val="Hyperlink"/>
            <w:sz w:val="24"/>
            <w:shd w:val="clear" w:color="auto" w:fill="FFFFFF"/>
            <w:rFonts w:ascii="Arial" w:hAnsi="Arial" w:cs="Arial" w:hint="cs"/>
            <w:rtl/>
          </w:rPr>
          <w:t xml:space="preserve"> مکمل کرنا ہو گا۔</w:t>
        </w:r>
      </w:hyperlink>
      <w:r>
        <w:rPr>
          <w:color w:val="000000"/>
          <w:sz w:val="24"/>
          <w:szCs w:val="24"/>
          <w:shd w:val="clear" w:color="auto" w:fill="FFFFFF"/>
          <w:rFonts w:ascii="Arial" w:hAnsi="Arial" w:cs="Arial" w:hint="cs"/>
          <w:rtl/>
        </w:rPr>
        <w:t xml:space="preserve">.</w:t>
      </w:r>
      <w:r>
        <w:rPr>
          <w:color w:val="000000"/>
          <w:sz w:val="24"/>
          <w:szCs w:val="24"/>
          <w:shd w:val="clear" w:color="auto" w:fill="FFFFFF"/>
          <w:rFonts w:ascii="Arial" w:hAnsi="Arial" w:cs="Arial" w:hint="cs"/>
          <w:rtl/>
        </w:rPr>
        <w:t xml:space="preserve"> منتقلی کی درخواست دینے والے ہر طالب علم کا فارم لازماً مکمل ہونا چاہیئے۔ </w:t>
      </w:r>
      <w:r>
        <w:rPr>
          <w:color w:val="000000"/>
          <w:sz w:val="24"/>
          <w:szCs w:val="24"/>
          <w:shd w:val="clear" w:color="auto" w:fill="FFFFFF"/>
          <w:rFonts w:ascii="Arial" w:hAnsi="Arial" w:cs="Arial" w:hint="cs"/>
          <w:rtl/>
        </w:rPr>
        <w:t xml:space="preserve"> وہ خاندان یا طلباء جو تبدیلی نہیں کروانا چاہتے ان کو فارم مکمل کرنے کی ضرورت نہیں ہے۔</w:t>
      </w:r>
      <w:r>
        <w:rPr>
          <w:color w:val="000000"/>
          <w:sz w:val="24"/>
          <w:szCs w:val="24"/>
          <w:shd w:val="clear" w:color="auto" w:fill="FFFFFF"/>
          <w:rFonts w:ascii="Arial" w:hAnsi="Arial" w:cs="Arial"/>
        </w:rPr>
        <w:t xml:space="preserve">‎</w:t>
      </w:r>
      <w:r>
        <w:rPr>
          <w:color w:val="000000"/>
          <w:sz w:val="24"/>
          <w:szCs w:val="24"/>
          <w:shd w:val="clear" w:color="auto" w:fill="FFFFFF"/>
          <w:rFonts w:ascii="Arial" w:hAnsi="Arial" w:cs="Arial"/>
        </w:rPr>
        <w:t xml:space="preserve"> </w:t>
      </w:r>
      <w:r>
        <w:rPr>
          <w:color w:val="000000"/>
          <w:sz w:val="24"/>
          <w:szCs w:val="24"/>
          <w:shd w:val="clear" w:color="auto" w:fill="FFFFFF"/>
          <w:rFonts w:ascii="Arial" w:hAnsi="Arial" w:cs="Arial"/>
        </w:rPr>
        <w:t xml:space="preserve">‎</w:t>
      </w:r>
    </w:p>
    <w:p w14:paraId="11F83E78" w14:textId="77777777" w:rsidR="0002780F" w:rsidRPr="0002780F" w:rsidRDefault="0002780F" w:rsidP="0002780F">
      <w:pPr>
        <w:pStyle w:val="NormalWeb"/>
        <w:bidi/>
        <w:rPr>
          <w:b/>
          <w:bCs/>
          <w:color w:val="000000"/>
          <w:sz w:val="24"/>
          <w:szCs w:val="24"/>
          <w:rFonts w:ascii="Arial" w:hAnsi="Arial" w:cs="Arial" w:hint="cs"/>
          <w:rtl/>
        </w:rPr>
      </w:pPr>
      <w:r>
        <w:rPr>
          <w:color w:val="000000"/>
          <w:sz w:val="24"/>
          <w:szCs w:val="24"/>
          <w:rFonts w:ascii="Arial" w:hAnsi="Arial" w:cs="Arial" w:hint="cs"/>
          <w:rtl/>
        </w:rPr>
        <w:t xml:space="preserve">جبکہ ہم اس بات کی ضمانت نہیں دے سکتے کہ منتقلی کی تمام درخواستوں پر عمل درآمد کیا جا سکتا ہے، مگر پھر بھی ہمارا مقصد پروگرامز اور گنجائش کی بنیاد پر زیادہ سے زیادہ طلباء کو سہولت فراہم کرنا ہے (مثلاً فرانسیسی زبان کی تدریس(</w:t>
      </w:r>
      <w:r>
        <w:rPr>
          <w:color w:val="000000"/>
          <w:sz w:val="24"/>
          <w:szCs w:val="24"/>
          <w:rFonts w:ascii="Arial" w:hAnsi="Arial" w:cs="Arial"/>
        </w:rPr>
        <w:t xml:space="preserve">French Immersion)</w:t>
      </w:r>
      <w:r>
        <w:rPr>
          <w:color w:val="000000"/>
          <w:sz w:val="24"/>
          <w:szCs w:val="24"/>
          <w:rFonts w:ascii="Arial" w:hAnsi="Arial" w:cs="Arial" w:hint="cs"/>
          <w:rtl/>
        </w:rPr>
        <w:t xml:space="preserve">، فرانسیسی زبان کی توسیع کردہ تدریس، خصوصی پروگرامز، متبادل اسکولز، دیگر محدود واقعات)۔</w:t>
      </w:r>
      <w:r>
        <w:rPr>
          <w:color w:val="000000"/>
          <w:sz w:val="24"/>
          <w:szCs w:val="24"/>
          <w:rFonts w:ascii="Arial" w:hAnsi="Arial" w:cs="Arial" w:hint="cs"/>
          <w:rtl/>
        </w:rPr>
        <w:t xml:space="preserve"> </w:t>
      </w:r>
    </w:p>
    <w:p w14:paraId="7B813C8F" w14:textId="77777777" w:rsidR="0002780F" w:rsidRPr="0002780F" w:rsidRDefault="0002780F" w:rsidP="0002780F">
      <w:pPr>
        <w:pStyle w:val="NormalWeb"/>
        <w:bidi/>
        <w:rPr>
          <w:b/>
          <w:bCs/>
          <w:color w:val="000000"/>
          <w:sz w:val="24"/>
          <w:szCs w:val="24"/>
          <w:rFonts w:ascii="Arial" w:hAnsi="Arial" w:cs="Arial" w:hint="cs"/>
          <w:rtl/>
        </w:rPr>
      </w:pPr>
      <w:r>
        <w:rPr>
          <w:color w:val="000000"/>
          <w:sz w:val="24"/>
          <w:szCs w:val="24"/>
          <w:rFonts w:ascii="Arial" w:hAnsi="Arial" w:cs="Arial"/>
        </w:rPr>
        <w:t xml:space="preserve">TDSB</w:t>
      </w:r>
      <w:r>
        <w:rPr>
          <w:color w:val="000000"/>
          <w:sz w:val="24"/>
          <w:szCs w:val="24"/>
          <w:rFonts w:ascii="Arial" w:hAnsi="Arial" w:cs="Arial" w:hint="cs"/>
          <w:rtl/>
        </w:rPr>
        <w:t xml:space="preserve"> سروے کے نتائج کے مطابق، ہم جانتے ہیں کہ طلباء کی کثیر تعداد بالمشافہ تدریس کو ترجیح دیتی ہے کیوںکہ یہاں وہ بہترین انداز میں سیکھتے ہیں۔</w:t>
      </w:r>
      <w:r>
        <w:rPr>
          <w:color w:val="000000"/>
          <w:sz w:val="24"/>
          <w:szCs w:val="24"/>
          <w:rFonts w:ascii="Arial" w:hAnsi="Arial" w:cs="Arial"/>
        </w:rPr>
        <w:t xml:space="preserve"> </w:t>
      </w:r>
      <w:r>
        <w:rPr>
          <w:color w:val="000000"/>
          <w:sz w:val="24"/>
          <w:szCs w:val="24"/>
          <w:rFonts w:ascii="Arial" w:hAnsi="Arial" w:cs="Arial" w:hint="cs"/>
          <w:rtl/>
        </w:rPr>
        <w:t xml:space="preserve">زیادہ تر خاندانوں نے </w:t>
      </w:r>
      <w:r>
        <w:rPr>
          <w:color w:val="000000"/>
          <w:sz w:val="24"/>
          <w:szCs w:val="24"/>
          <w:rFonts w:ascii="Arial" w:hAnsi="Arial" w:cs="Arial" w:hint="cs"/>
          <w:rtl/>
        </w:rPr>
        <w:t xml:space="preserve">2021-</w:t>
      </w:r>
      <w:r>
        <w:rPr>
          <w:color w:val="000000"/>
          <w:sz w:val="24"/>
          <w:szCs w:val="24"/>
          <w:rFonts w:ascii="Arial" w:hAnsi="Arial" w:cs="Arial" w:hint="cs"/>
          <w:rtl/>
        </w:rPr>
        <w:t xml:space="preserve">22 کے تعلیمی سال کے لیے بالمشافہ تدریس کا انتخاب کیا ہے۔</w:t>
      </w:r>
    </w:p>
    <w:p w14:paraId="27FD3848" w14:textId="77777777" w:rsidR="0002780F" w:rsidRPr="0002780F" w:rsidRDefault="0002780F" w:rsidP="0002780F">
      <w:pPr>
        <w:pStyle w:val="NormalWeb"/>
        <w:bidi/>
        <w:rPr>
          <w:b/>
          <w:bCs/>
          <w:color w:val="000000"/>
          <w:sz w:val="24"/>
          <w:szCs w:val="24"/>
          <w:rFonts w:ascii="Arial" w:hAnsi="Arial" w:cs="Arial" w:hint="cs"/>
          <w:rtl/>
        </w:rPr>
      </w:pPr>
      <w:r>
        <w:rPr>
          <w:color w:val="000000"/>
          <w:sz w:val="24"/>
          <w:szCs w:val="24"/>
          <w:rFonts w:ascii="Arial" w:hAnsi="Arial" w:cs="Arial" w:hint="cs"/>
          <w:rtl/>
        </w:rPr>
        <w:t xml:space="preserve">ہم باقاعدہ سمسٹر </w:t>
      </w:r>
      <w:r>
        <w:rPr>
          <w:color w:val="000000"/>
          <w:sz w:val="24"/>
          <w:szCs w:val="24"/>
          <w:rFonts w:ascii="Arial" w:hAnsi="Arial" w:cs="Arial" w:hint="cs"/>
          <w:rtl/>
        </w:rPr>
        <w:t xml:space="preserve">2 میں واپس آنے والے طلباء کا بالمشافہ تدریس میں خیر مقدم کرنے کے منتظر ہیں۔</w:t>
      </w:r>
      <w:r>
        <w:rPr>
          <w:color w:val="000000"/>
          <w:sz w:val="24"/>
          <w:szCs w:val="24"/>
          <w:rFonts w:ascii="Arial" w:hAnsi="Arial" w:cs="Arial" w:hint="cs"/>
          <w:rtl/>
        </w:rPr>
        <w:t xml:space="preserve">ہم اس بات کی حوصلہ افزائی کرتے ہیں کہ اس عمر کے گروپ میں ویکسینیشنز بڑھتی جا رہی ہیں؛ اور مجموعی طور پر شرح زیادہ ہے۔</w:t>
      </w:r>
    </w:p>
    <w:p w14:paraId="3864DF39" w14:textId="77777777" w:rsidR="0002780F" w:rsidRPr="0002780F" w:rsidRDefault="0002780F" w:rsidP="0002780F">
      <w:pPr>
        <w:pStyle w:val="NormalWeb"/>
        <w:bidi/>
        <w:rPr>
          <w:b/>
          <w:bCs/>
          <w:color w:val="000000"/>
          <w:sz w:val="24"/>
          <w:szCs w:val="24"/>
          <w:rFonts w:ascii="Arial" w:hAnsi="Arial" w:cs="Arial" w:hint="cs"/>
          <w:rtl/>
        </w:rPr>
      </w:pPr>
      <w:r>
        <w:rPr>
          <w:color w:val="000000"/>
          <w:sz w:val="24"/>
          <w:szCs w:val="24"/>
          <w:rFonts w:ascii="Arial" w:hAnsi="Arial" w:cs="Arial" w:hint="cs"/>
          <w:rtl/>
        </w:rPr>
        <w:t xml:space="preserve">طلباء اپنے ٹیچر اور ساتھیوں سے تعاملات کرتے ہوئے جب ایک دوسرے کو دیکھتے ہیں تو ان کی مشغولیت بڑھ جاتی ہے۔</w:t>
      </w:r>
      <w:r>
        <w:rPr>
          <w:color w:val="000000"/>
          <w:sz w:val="24"/>
          <w:szCs w:val="24"/>
          <w:rFonts w:ascii="Arial" w:hAnsi="Arial" w:cs="Arial"/>
        </w:rPr>
        <w:t xml:space="preserve"> </w:t>
      </w:r>
      <w:r>
        <w:rPr>
          <w:color w:val="000000"/>
          <w:sz w:val="24"/>
          <w:szCs w:val="24"/>
          <w:rFonts w:ascii="Arial" w:hAnsi="Arial" w:cs="Arial" w:hint="cs"/>
          <w:rtl/>
        </w:rPr>
        <w:t xml:space="preserve">سمسٹر </w:t>
      </w:r>
      <w:r>
        <w:rPr>
          <w:color w:val="000000"/>
          <w:sz w:val="24"/>
          <w:szCs w:val="24"/>
          <w:rFonts w:ascii="Arial" w:hAnsi="Arial" w:cs="Arial" w:hint="cs"/>
          <w:rtl/>
        </w:rPr>
        <w:t xml:space="preserve">2 میں ورچوئل طور پر تعلیم حاصل کرنے والے طلباء سے کلاس ٹائم کے دوران کیمرہ آن رکھنے کی توقع کی جاتی ہے۔</w:t>
      </w:r>
      <w:r>
        <w:rPr>
          <w:color w:val="000000"/>
          <w:sz w:val="24"/>
          <w:szCs w:val="24"/>
          <w:rFonts w:ascii="Arial" w:hAnsi="Arial" w:cs="Arial"/>
        </w:rPr>
        <w:t xml:space="preserve">‎</w:t>
      </w:r>
      <w:r>
        <w:rPr>
          <w:color w:val="000000"/>
          <w:sz w:val="24"/>
          <w:szCs w:val="24"/>
          <w:rFonts w:ascii="Arial" w:hAnsi="Arial" w:cs="Arial" w:hint="cs"/>
          <w:rtl/>
        </w:rPr>
        <w:t xml:space="preserve">رازداری کے لیے طلباء کو </w:t>
      </w:r>
      <w:r>
        <w:rPr>
          <w:color w:val="000000"/>
          <w:sz w:val="24"/>
          <w:szCs w:val="24"/>
          <w:rFonts w:ascii="Arial" w:hAnsi="Arial" w:cs="Arial"/>
        </w:rPr>
        <w:t xml:space="preserve">Zoom</w:t>
      </w:r>
      <w:r>
        <w:rPr>
          <w:color w:val="000000"/>
          <w:sz w:val="24"/>
          <w:szCs w:val="24"/>
          <w:rFonts w:ascii="Arial" w:hAnsi="Arial" w:cs="Arial" w:hint="cs"/>
          <w:rtl/>
        </w:rPr>
        <w:t xml:space="preserve"> بیک گراؤنڈز دستیاب ہوتے ہیں۔</w:t>
      </w:r>
      <w:r>
        <w:rPr>
          <w:color w:val="000000"/>
          <w:sz w:val="24"/>
          <w:szCs w:val="24"/>
          <w:rFonts w:ascii="Arial" w:hAnsi="Arial" w:cs="Arial"/>
        </w:rPr>
        <w:t xml:space="preserve"> </w:t>
      </w:r>
      <w:r>
        <w:rPr>
          <w:color w:val="000000"/>
          <w:sz w:val="24"/>
          <w:szCs w:val="24"/>
          <w:rFonts w:ascii="Arial" w:hAnsi="Arial" w:cs="Arial" w:hint="cs"/>
          <w:rtl/>
        </w:rPr>
        <w:t xml:space="preserve">کیمروں کو آن کرتے ہوئے، ہم ایک دوسرے کے ساتھ ایسا انسانی رابطہ قائم کریں گے جو سیکھنے کے عمل اور کمیونٹی کے مضبوط احساس کی معاونت کرے گا۔</w:t>
      </w:r>
      <w:r>
        <w:rPr>
          <w:color w:val="000000"/>
          <w:sz w:val="24"/>
          <w:szCs w:val="24"/>
          <w:rFonts w:ascii="Arial" w:hAnsi="Arial" w:cs="Arial"/>
        </w:rPr>
        <w:t xml:space="preserve"> </w:t>
      </w:r>
      <w:r>
        <w:rPr>
          <w:color w:val="000000"/>
          <w:sz w:val="24"/>
          <w:szCs w:val="24"/>
          <w:rFonts w:ascii="Arial" w:hAnsi="Arial" w:cs="Arial" w:hint="cs"/>
          <w:rtl/>
        </w:rPr>
        <w:t xml:space="preserve">اگر کوئی خدشات ہوں تو طلباء رہنما کونسلر، وائس پرنسپل یا پرنسپل سے بات کر سکتے ہیں۔</w:t>
      </w:r>
      <w:r>
        <w:rPr>
          <w:color w:val="000000"/>
          <w:sz w:val="24"/>
          <w:szCs w:val="24"/>
          <w:rFonts w:ascii="Arial" w:hAnsi="Arial" w:cs="Arial" w:hint="cs"/>
          <w:rtl/>
        </w:rPr>
        <w:t xml:space="preserve"> </w:t>
      </w:r>
    </w:p>
    <w:p w14:paraId="10D468F9" w14:textId="77777777" w:rsidR="0002780F" w:rsidRPr="0002780F" w:rsidRDefault="0002780F" w:rsidP="0002780F">
      <w:pPr>
        <w:pStyle w:val="NormalWeb"/>
        <w:bidi/>
        <w:rPr>
          <w:b/>
          <w:bCs/>
          <w:color w:val="000000"/>
          <w:sz w:val="24"/>
          <w:szCs w:val="24"/>
          <w:rFonts w:ascii="Arial" w:hAnsi="Arial" w:cs="Arial" w:hint="cs"/>
          <w:rtl/>
        </w:rPr>
      </w:pPr>
      <w:r>
        <w:rPr>
          <w:color w:val="000000"/>
          <w:sz w:val="24"/>
          <w:szCs w:val="24"/>
          <w:rFonts w:ascii="Arial" w:hAnsi="Arial" w:cs="Arial" w:hint="cs"/>
          <w:rtl/>
        </w:rPr>
        <w:t xml:space="preserve">اگر طالب علم کے پاس کیمرہ اور مائیک پر مشتمل ڈیوائس موجود نہیں ہے،</w:t>
      </w:r>
      <w:r>
        <w:rPr>
          <w:color w:val="000000"/>
          <w:sz w:val="24"/>
          <w:szCs w:val="24"/>
          <w:rFonts w:ascii="Arial" w:hAnsi="Arial" w:cs="Arial"/>
        </w:rPr>
        <w:t xml:space="preserve">‎</w:t>
      </w:r>
      <w:r>
        <w:rPr>
          <w:color w:val="000000"/>
          <w:sz w:val="24"/>
          <w:szCs w:val="24"/>
          <w:rFonts w:ascii="Arial" w:hAnsi="Arial" w:cs="Arial"/>
        </w:rPr>
        <w:t xml:space="preserve"> </w:t>
      </w:r>
      <w:r>
        <w:rPr>
          <w:color w:val="000000"/>
          <w:sz w:val="24"/>
          <w:szCs w:val="24"/>
          <w:rFonts w:ascii="Arial" w:hAnsi="Arial" w:cs="Arial"/>
        </w:rPr>
        <w:t xml:space="preserve">‎</w:t>
      </w:r>
      <w:r>
        <w:rPr>
          <w:color w:val="000000"/>
          <w:sz w:val="24"/>
          <w:szCs w:val="24"/>
          <w:rFonts w:ascii="Arial" w:hAnsi="Arial" w:cs="Arial" w:hint="cs"/>
          <w:rtl/>
        </w:rPr>
        <w:t xml:space="preserve">تو براہِ کرم منتقلی کے فارم میں یہ نشاندہی کریں کہ ایک ڈیوائس کی ضرورت ہے۔</w:t>
      </w:r>
      <w:r>
        <w:rPr>
          <w:color w:val="000000"/>
          <w:sz w:val="24"/>
          <w:szCs w:val="24"/>
          <w:rFonts w:ascii="Arial" w:hAnsi="Arial" w:cs="Arial"/>
        </w:rPr>
        <w:t xml:space="preserve">‎</w:t>
      </w:r>
      <w:r>
        <w:rPr>
          <w:color w:val="000000"/>
          <w:sz w:val="24"/>
          <w:szCs w:val="24"/>
          <w:rFonts w:ascii="Arial" w:hAnsi="Arial" w:cs="Arial" w:hint="cs"/>
          <w:rtl/>
        </w:rPr>
        <w:t xml:space="preserve">اگر کوئی طالب علم پہلے سے ہی ورچوئل طور پر تعلیم حاصل کر رہا ہے اور اس کے پاس کیمرہ اور مائیک پر مشتمل ڈیوائس موجود نہیں ہے، تو وہ موزوں ڈیوائس کی درخواست کے لیے اپنے پرنسپل اور وائس پرنسپل سے بات کر سکتا ہے۔</w:t>
      </w:r>
    </w:p>
    <w:p w14:paraId="3FCBD513" w14:textId="77777777" w:rsidR="0002780F" w:rsidRPr="0002780F" w:rsidRDefault="0002780F" w:rsidP="0002780F">
      <w:pPr>
        <w:pStyle w:val="NormalWeb"/>
        <w:bidi/>
        <w:rPr>
          <w:b/>
          <w:bCs/>
          <w:color w:val="000000"/>
          <w:sz w:val="24"/>
          <w:szCs w:val="24"/>
          <w:rFonts w:ascii="Arial" w:hAnsi="Arial" w:cs="Arial" w:hint="cs"/>
          <w:rtl/>
        </w:rPr>
      </w:pPr>
      <w:r>
        <w:rPr>
          <w:color w:val="000000"/>
          <w:sz w:val="24"/>
          <w:szCs w:val="24"/>
          <w:rFonts w:ascii="Arial" w:hAnsi="Arial" w:cs="Arial" w:hint="cs"/>
          <w:rtl/>
        </w:rPr>
        <w:t xml:space="preserve">سمسٹر </w:t>
      </w:r>
      <w:r>
        <w:rPr>
          <w:color w:val="000000"/>
          <w:sz w:val="24"/>
          <w:szCs w:val="24"/>
          <w:rFonts w:ascii="Arial" w:hAnsi="Arial" w:cs="Arial" w:hint="cs"/>
          <w:rtl/>
        </w:rPr>
        <w:t xml:space="preserve">2 کے لیے، </w:t>
      </w:r>
      <w:r>
        <w:rPr>
          <w:color w:val="000000"/>
          <w:sz w:val="24"/>
          <w:szCs w:val="24"/>
          <w:shd w:val="clear" w:color="auto" w:fill="FFFFFF"/>
          <w:rFonts w:ascii="Arial" w:hAnsi="Arial" w:cs="Arial" w:hint="cs"/>
          <w:rtl/>
        </w:rPr>
        <w:t xml:space="preserve">بیک وقت تدریس کے استعمال کو کم کرنے کے لیے، اسکولوں کو مندرجہ ذیل کی اجازت ہو گی</w:t>
      </w:r>
      <w:r>
        <w:rPr>
          <w:color w:val="000000"/>
          <w:sz w:val="24"/>
          <w:szCs w:val="24"/>
          <w:shd w:val="clear" w:color="auto" w:fill="FFFFFF"/>
          <w:rFonts w:ascii="Arial" w:hAnsi="Arial" w:cs="Arial"/>
        </w:rPr>
        <w:t xml:space="preserve">‎</w:t>
      </w:r>
      <w:r>
        <w:rPr>
          <w:color w:val="000000"/>
          <w:sz w:val="24"/>
          <w:szCs w:val="24"/>
          <w:shd w:val="clear" w:color="auto" w:fill="FFFFFF"/>
          <w:rFonts w:ascii="Arial" w:hAnsi="Arial" w:cs="Arial"/>
        </w:rPr>
        <w:t xml:space="preserve"> </w:t>
      </w:r>
      <w:r>
        <w:rPr>
          <w:color w:val="000000"/>
          <w:sz w:val="24"/>
          <w:szCs w:val="24"/>
          <w:shd w:val="clear" w:color="auto" w:fill="FFFFFF"/>
          <w:rFonts w:ascii="Arial" w:hAnsi="Arial" w:cs="Arial"/>
        </w:rPr>
        <w:t xml:space="preserve">‎</w:t>
      </w:r>
    </w:p>
    <w:p w14:paraId="09BA11B9" w14:textId="77777777" w:rsidR="0002780F" w:rsidRPr="0002780F" w:rsidRDefault="0002780F" w:rsidP="0002780F">
      <w:pPr>
        <w:numPr>
          <w:ilvl w:val="0"/>
          <w:numId w:val="1"/>
        </w:numPr>
        <w:spacing w:before="96" w:after="0" w:line="240" w:lineRule="auto"/>
        <w:bidi/>
        <w:rPr>
          <w:color w:val="000000"/>
          <w:szCs w:val="24"/>
          <w:rFonts w:eastAsia="Times New Roman" w:cs="Arial" w:hint="cs"/>
          <w:rtl/>
        </w:rPr>
      </w:pPr>
      <w:r>
        <w:rPr>
          <w:color w:val="000000"/>
          <w:shd w:val="clear" w:color="auto" w:fill="FFFFFF"/>
          <w:rFonts w:eastAsia="Times New Roman" w:cs="Arial" w:hint="cs"/>
          <w:rtl/>
        </w:rPr>
        <w:t xml:space="preserve">گریڈ </w:t>
      </w:r>
      <w:r>
        <w:rPr>
          <w:color w:val="000000"/>
          <w:shd w:val="clear" w:color="auto" w:fill="FFFFFF"/>
          <w:rFonts w:eastAsia="Times New Roman" w:cs="Arial" w:hint="cs"/>
          <w:rtl/>
        </w:rPr>
        <w:t xml:space="preserve">9 اور </w:t>
      </w:r>
      <w:r>
        <w:rPr>
          <w:color w:val="000000"/>
          <w:shd w:val="clear" w:color="auto" w:fill="FFFFFF"/>
          <w:rFonts w:eastAsia="Times New Roman" w:cs="Arial" w:hint="cs"/>
          <w:rtl/>
        </w:rPr>
        <w:t xml:space="preserve">10، جہاں زیادہ تر پروگرامز میں لازمی کورسز شامل ہوتے ہیں، کے لیے اختیاری کورسز کی پیشکشوں کو کم کر دیا جائے گا (مثلاً </w:t>
      </w:r>
      <w:r>
        <w:rPr>
          <w:color w:val="000000"/>
          <w:rFonts w:eastAsia="Times New Roman" w:cs="Arial" w:hint="cs"/>
          <w:rtl/>
        </w:rPr>
        <w:t xml:space="preserve">گریڈ </w:t>
      </w:r>
      <w:r>
        <w:rPr>
          <w:color w:val="000000"/>
          <w:rFonts w:eastAsia="Times New Roman" w:cs="Arial" w:hint="cs"/>
          <w:rtl/>
        </w:rPr>
        <w:t xml:space="preserve">9 کے تمام طلباء بصری آرٹس، ڈرامہ، یا موسیقی میں سے منتخب کرنے کی بجائے آرٹ کو بطور اختیاری کورس منتخب کر سکتے ہیں۔)</w:t>
      </w:r>
    </w:p>
    <w:p w14:paraId="42469530" w14:textId="77777777" w:rsidR="0002780F" w:rsidRPr="0002780F" w:rsidRDefault="0002780F" w:rsidP="0002780F">
      <w:pPr>
        <w:numPr>
          <w:ilvl w:val="0"/>
          <w:numId w:val="1"/>
        </w:numPr>
        <w:spacing w:before="0" w:after="0" w:line="240" w:lineRule="auto"/>
        <w:bidi/>
        <w:rPr>
          <w:color w:val="000000"/>
          <w:szCs w:val="24"/>
          <w:rFonts w:eastAsia="Times New Roman" w:cs="Arial" w:hint="cs"/>
          <w:rtl/>
        </w:rPr>
      </w:pPr>
      <w:r>
        <w:rPr>
          <w:color w:val="000000"/>
          <w:shd w:val="clear" w:color="auto" w:fill="FFFFFF"/>
          <w:rFonts w:eastAsia="Times New Roman" w:cs="Arial" w:hint="cs"/>
          <w:rtl/>
        </w:rPr>
        <w:t xml:space="preserve">خصوصی پروگرامنگ میں ورچوئل طور پر کورسز کی پیشکش کی جائے گی (مثلاً </w:t>
      </w:r>
      <w:r>
        <w:rPr>
          <w:color w:val="000000"/>
          <w:shd w:val="clear" w:color="auto" w:fill="FFFFFF"/>
          <w:rFonts w:eastAsia="Times New Roman" w:cs="Arial"/>
        </w:rPr>
        <w:t xml:space="preserve">TOPS</w:t>
      </w:r>
      <w:r>
        <w:rPr>
          <w:color w:val="000000"/>
          <w:shd w:val="clear" w:color="auto" w:fill="FFFFFF"/>
          <w:rFonts w:eastAsia="Times New Roman" w:cs="Arial" w:hint="cs"/>
          <w:rtl/>
        </w:rPr>
        <w:t xml:space="preserve">‏، </w:t>
      </w:r>
      <w:r>
        <w:rPr>
          <w:color w:val="000000"/>
          <w:shd w:val="clear" w:color="auto" w:fill="FFFFFF"/>
          <w:rFonts w:eastAsia="Times New Roman" w:cs="Arial"/>
        </w:rPr>
        <w:t xml:space="preserve">MAST</w:t>
      </w:r>
      <w:r>
        <w:rPr>
          <w:color w:val="000000"/>
          <w:shd w:val="clear" w:color="auto" w:fill="FFFFFF"/>
          <w:rFonts w:eastAsia="Times New Roman" w:cs="Arial" w:hint="cs"/>
          <w:rtl/>
        </w:rPr>
        <w:t xml:space="preserve">‏، </w:t>
      </w:r>
      <w:r>
        <w:rPr>
          <w:color w:val="000000"/>
          <w:shd w:val="clear" w:color="auto" w:fill="FFFFFF"/>
          <w:rFonts w:eastAsia="Times New Roman" w:cs="Arial"/>
        </w:rPr>
        <w:t xml:space="preserve">IB</w:t>
      </w:r>
      <w:r>
        <w:rPr>
          <w:color w:val="000000"/>
          <w:shd w:val="clear" w:color="auto" w:fill="FFFFFF"/>
          <w:rFonts w:eastAsia="Times New Roman" w:cs="Arial" w:hint="cs"/>
          <w:rtl/>
        </w:rPr>
        <w:t xml:space="preserve">‏، </w:t>
      </w:r>
      <w:r>
        <w:rPr>
          <w:color w:val="000000"/>
          <w:shd w:val="clear" w:color="auto" w:fill="FFFFFF"/>
          <w:rFonts w:eastAsia="Times New Roman" w:cs="Arial"/>
        </w:rPr>
        <w:t xml:space="preserve">AP</w:t>
      </w:r>
      <w:r>
        <w:rPr>
          <w:color w:val="000000"/>
          <w:shd w:val="clear" w:color="auto" w:fill="FFFFFF"/>
          <w:rFonts w:eastAsia="Times New Roman" w:cs="Arial" w:hint="cs"/>
          <w:rtl/>
        </w:rPr>
        <w:t xml:space="preserve">، فرانسیسی زبان کی توسیع کردہ اور عمومی تدریس، وغیرہ۔) جہاں پر اسکولز میں ورچوئل طور پر تعلیم حاصل کرنے والوں کی متعلقہ جماعت موجود ہو گی</w:t>
      </w:r>
    </w:p>
    <w:p w14:paraId="28D62802" w14:textId="77777777" w:rsidR="0002780F" w:rsidRPr="0002780F" w:rsidRDefault="0002780F" w:rsidP="0002780F">
      <w:pPr>
        <w:numPr>
          <w:ilvl w:val="0"/>
          <w:numId w:val="1"/>
        </w:numPr>
        <w:spacing w:before="0" w:after="0" w:line="240" w:lineRule="auto"/>
        <w:bidi/>
        <w:rPr>
          <w:color w:val="000000"/>
          <w:szCs w:val="24"/>
          <w:rFonts w:eastAsia="Times New Roman" w:cs="Arial" w:hint="cs"/>
          <w:rtl/>
        </w:rPr>
      </w:pPr>
      <w:r>
        <w:rPr>
          <w:color w:val="000000"/>
          <w:shd w:val="clear" w:color="auto" w:fill="FFFFFF"/>
          <w:rFonts w:eastAsia="Times New Roman" w:cs="Arial" w:hint="cs"/>
          <w:rtl/>
        </w:rPr>
        <w:t xml:space="preserve">جہاں ممکن ہوا، دیگر اسکولوں کے ساتھ "مراکز" قائم کریں گے۔</w:t>
      </w:r>
      <w:r>
        <w:rPr>
          <w:color w:val="000000"/>
          <w:shd w:val="clear" w:color="auto" w:fill="FFFFFF"/>
          <w:rFonts w:eastAsia="Times New Roman" w:cs="Arial"/>
        </w:rPr>
        <w:t xml:space="preserve"> </w:t>
      </w:r>
      <w:r>
        <w:rPr>
          <w:color w:val="000000"/>
          <w:shd w:val="clear" w:color="auto" w:fill="FFFFFF"/>
          <w:rFonts w:eastAsia="Times New Roman" w:cs="Arial" w:hint="cs"/>
          <w:rtl/>
        </w:rPr>
        <w:t xml:space="preserve">ممکن ہے کہ ورچوئل طور پر تعلیم حاصل کرنے والے طلباء کو دوسرے </w:t>
      </w:r>
      <w:r>
        <w:rPr>
          <w:color w:val="000000"/>
          <w:shd w:val="clear" w:color="auto" w:fill="FFFFFF"/>
          <w:rFonts w:eastAsia="Times New Roman" w:cs="Arial"/>
        </w:rPr>
        <w:t xml:space="preserve">TDSB</w:t>
      </w:r>
      <w:r>
        <w:rPr>
          <w:color w:val="000000"/>
          <w:shd w:val="clear" w:color="auto" w:fill="FFFFFF"/>
          <w:rFonts w:eastAsia="Times New Roman" w:cs="Arial" w:hint="cs"/>
          <w:rtl/>
        </w:rPr>
        <w:t xml:space="preserve"> سیکنڈری اسکول کا ٹیچر پڑھائے کیوںکہ اسکولوں کے اندر طلباء کو بیک وقت اور/یا مکمل طور پر ورچوئل کلاس میں مختص کیا گیا ہے۔</w:t>
      </w:r>
    </w:p>
    <w:p w14:paraId="3AC998D6" w14:textId="77777777" w:rsidR="0002780F" w:rsidRPr="0002780F" w:rsidRDefault="0002780F" w:rsidP="0002780F">
      <w:pPr>
        <w:numPr>
          <w:ilvl w:val="0"/>
          <w:numId w:val="1"/>
        </w:numPr>
        <w:spacing w:before="0" w:after="0" w:line="240" w:lineRule="auto"/>
        <w:bidi/>
        <w:rPr>
          <w:color w:val="000000"/>
          <w:szCs w:val="24"/>
          <w:rFonts w:eastAsia="Times New Roman" w:cs="Arial" w:hint="cs"/>
          <w:rtl/>
        </w:rPr>
      </w:pPr>
      <w:r>
        <w:rPr>
          <w:color w:val="000000"/>
          <w:shd w:val="clear" w:color="auto" w:fill="FFFFFF"/>
          <w:rFonts w:eastAsia="Times New Roman" w:cs="Arial" w:hint="cs"/>
          <w:rtl/>
        </w:rPr>
        <w:t xml:space="preserve">ایسے کورسز کی پیشکش کی جائے گی جو صرف بالمشافہ تدریس میں بنیادی طور پر تجرباتی/"فعال" ہوں گے، جس میں ٹیکنالوجی اور جسمانی اور صحت کی تعلیم کے بہت سے کورسز شامل ہیں۔</w:t>
      </w:r>
      <w:r>
        <w:rPr>
          <w:color w:val="000000"/>
          <w:shd w:val="clear" w:color="auto" w:fill="FFFFFF"/>
          <w:rFonts w:eastAsia="Times New Roman" w:cs="Arial"/>
        </w:rPr>
        <w:t xml:space="preserve">‎</w:t>
      </w:r>
      <w:r>
        <w:rPr>
          <w:color w:val="000000"/>
          <w:shd w:val="clear" w:color="auto" w:fill="FFFFFF"/>
          <w:rFonts w:eastAsia="Times New Roman" w:cs="Arial" w:hint="cs"/>
          <w:rtl/>
        </w:rPr>
        <w:t xml:space="preserve">براہِ کرم بالمشافہ کورسز کی فہرست کے لیے اپنے مقامی اسکول سے رجوع کریں۔</w:t>
      </w:r>
    </w:p>
    <w:p w14:paraId="62F927DA" w14:textId="77777777" w:rsidR="0002780F" w:rsidRPr="0002780F" w:rsidRDefault="0002780F" w:rsidP="0002780F">
      <w:pPr>
        <w:pStyle w:val="NormalWeb"/>
        <w:bidi/>
        <w:rPr>
          <w:b/>
          <w:bCs/>
          <w:color w:val="000000"/>
          <w:sz w:val="24"/>
          <w:szCs w:val="24"/>
          <w:rFonts w:ascii="Arial" w:hAnsi="Arial" w:cs="Arial" w:hint="cs"/>
          <w:rtl/>
        </w:rPr>
      </w:pPr>
      <w:r>
        <w:rPr>
          <w:color w:val="000000"/>
          <w:sz w:val="24"/>
          <w:szCs w:val="24"/>
          <w:b/>
          <w:bCs/>
          <w:rFonts w:ascii="Arial" w:hAnsi="Arial" w:cs="Arial" w:hint="cs"/>
          <w:rtl/>
        </w:rPr>
        <w:t xml:space="preserve">بالمشافہ طور پر پیشکش کردہ کورسز</w:t>
      </w:r>
      <w:r>
        <w:rPr>
          <w:color w:val="000000"/>
          <w:sz w:val="24"/>
          <w:szCs w:val="24"/>
          <w:rFonts w:ascii="Arial" w:hAnsi="Arial" w:cs="Arial" w:hint="cs"/>
          <w:rtl/>
        </w:rPr>
        <w:t xml:space="preserve">:</w:t>
      </w:r>
    </w:p>
    <w:tbl>
      <w:tblPr>
        <w:tblW w:w="0" w:type="auto"/>
        <w:tblCellMar>
          <w:left w:w="0" w:type="dxa"/>
          <w:right w:w="0" w:type="dxa"/>
        </w:tblCellMar>
        <w:tblLook w:val="04A0" w:firstRow="1" w:lastRow="0" w:firstColumn="1" w:lastColumn="0" w:noHBand="0" w:noVBand="1"/>
        <w:bidiVisual/>
      </w:tblPr>
      <w:tblGrid>
        <w:gridCol w:w="2144"/>
        <w:gridCol w:w="5142"/>
        <w:gridCol w:w="2054"/>
      </w:tblGrid>
      <w:tr w:rsidR="0002780F" w:rsidRPr="0002780F" w14:paraId="59FB4273" w14:textId="77777777" w:rsidTr="00027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AB56F" w14:textId="77777777" w:rsidR="0002780F" w:rsidRPr="0002780F" w:rsidRDefault="0002780F" w:rsidP="0002780F">
            <w:pPr>
              <w:pStyle w:val="NormalWeb"/>
              <w:bidi/>
              <w:rPr>
                <w:sz w:val="20"/>
                <w:szCs w:val="20"/>
                <w:rFonts w:ascii="Arial" w:hAnsi="Arial" w:cs="Arial" w:hint="cs"/>
                <w:rtl/>
              </w:rPr>
            </w:pPr>
            <w:r>
              <w:rPr>
                <w:color w:val="000000"/>
                <w:sz w:val="20"/>
                <w:szCs w:val="20"/>
                <w:rFonts w:ascii="Arial" w:hAnsi="Arial" w:cs="Arial" w:hint="cs"/>
                <w:rtl/>
              </w:rPr>
              <w:t xml:space="preserve">مجسمہ سازی</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D8F11A0" w14:textId="77777777" w:rsidR="0002780F" w:rsidRPr="0002780F" w:rsidRDefault="0002780F" w:rsidP="0002780F">
            <w:pPr>
              <w:pStyle w:val="NormalWeb"/>
              <w:bidi/>
              <w:rPr>
                <w:sz w:val="20"/>
                <w:szCs w:val="20"/>
                <w:rFonts w:ascii="Arial" w:hAnsi="Arial" w:cs="Arial" w:hint="cs"/>
                <w:rtl/>
              </w:rPr>
            </w:pPr>
            <w:r>
              <w:rPr>
                <w:color w:val="000000"/>
                <w:sz w:val="20"/>
                <w:szCs w:val="20"/>
                <w:rFonts w:ascii="Arial" w:hAnsi="Arial" w:cs="Arial" w:hint="cs"/>
                <w:rtl/>
              </w:rPr>
              <w:t xml:space="preserve">جسمانی تعلیم (کنیزیولوجی (</w:t>
            </w:r>
            <w:r>
              <w:rPr>
                <w:color w:val="000000"/>
                <w:sz w:val="20"/>
                <w:szCs w:val="20"/>
                <w:rFonts w:ascii="Arial" w:hAnsi="Arial" w:cs="Arial"/>
              </w:rPr>
              <w:t xml:space="preserve">Kinesiology)</w:t>
            </w:r>
            <w:r>
              <w:rPr>
                <w:color w:val="000000"/>
                <w:sz w:val="20"/>
                <w:szCs w:val="20"/>
                <w:rFonts w:ascii="Arial" w:hAnsi="Arial" w:cs="Arial" w:hint="cs"/>
                <w:rtl/>
              </w:rPr>
              <w:t xml:space="preserve">، ذاتی تندرستی، اور قیادت کے مضمون شامل نہیں ہیں)</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4A43111" w14:textId="77777777" w:rsidR="0002780F" w:rsidRPr="0002780F" w:rsidRDefault="0002780F" w:rsidP="0002780F">
            <w:pPr>
              <w:pStyle w:val="NormalWeb"/>
              <w:bidi/>
              <w:rPr>
                <w:sz w:val="20"/>
                <w:szCs w:val="20"/>
                <w:rFonts w:ascii="Arial" w:hAnsi="Arial" w:cs="Arial" w:hint="cs"/>
                <w:rtl/>
              </w:rPr>
            </w:pPr>
            <w:r>
              <w:rPr>
                <w:color w:val="000000"/>
                <w:sz w:val="20"/>
                <w:szCs w:val="20"/>
                <w:rFonts w:ascii="Arial" w:hAnsi="Arial" w:cs="Arial" w:hint="cs"/>
                <w:rtl/>
              </w:rPr>
              <w:t xml:space="preserve">کنسٹرکشن انجینئرنگ</w:t>
            </w:r>
          </w:p>
        </w:tc>
      </w:tr>
      <w:tr w:rsidR="0002780F" w:rsidRPr="0002780F" w14:paraId="43292F2E"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7311790" w14:textId="77777777" w:rsidR="0002780F" w:rsidRPr="0002780F" w:rsidRDefault="0002780F" w:rsidP="0002780F">
            <w:pPr>
              <w:pStyle w:val="NormalWeb"/>
              <w:bidi/>
              <w:rPr>
                <w:sz w:val="20"/>
                <w:szCs w:val="20"/>
                <w:rFonts w:ascii="Arial" w:hAnsi="Arial" w:cs="Arial" w:hint="cs"/>
                <w:rtl/>
              </w:rPr>
            </w:pPr>
            <w:r>
              <w:rPr>
                <w:color w:val="000000"/>
                <w:sz w:val="20"/>
                <w:szCs w:val="20"/>
                <w:rFonts w:ascii="Arial" w:hAnsi="Arial" w:cs="Arial" w:hint="cs"/>
                <w:rtl/>
              </w:rPr>
              <w:t xml:space="preserve">فیشن</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5161A45C" w14:textId="77777777" w:rsidR="0002780F" w:rsidRPr="0002780F" w:rsidRDefault="0002780F" w:rsidP="0002780F">
            <w:pPr>
              <w:pStyle w:val="NormalWeb"/>
              <w:bidi/>
              <w:rPr>
                <w:sz w:val="20"/>
                <w:szCs w:val="20"/>
                <w:rFonts w:ascii="Arial" w:hAnsi="Arial" w:cs="Arial" w:hint="cs"/>
                <w:rtl/>
              </w:rPr>
            </w:pPr>
            <w:r>
              <w:rPr>
                <w:color w:val="000000"/>
                <w:sz w:val="20"/>
                <w:szCs w:val="20"/>
                <w:rFonts w:ascii="Arial" w:hAnsi="Arial" w:cs="Arial" w:hint="cs"/>
                <w:rtl/>
              </w:rPr>
              <w:t xml:space="preserve">الیکٹرکل / نیٹ ورک کیبلنگ</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9EB4E57" w14:textId="77777777" w:rsidR="0002780F" w:rsidRPr="0002780F" w:rsidRDefault="0002780F" w:rsidP="0002780F">
            <w:pPr>
              <w:pStyle w:val="NormalWeb"/>
              <w:bidi/>
              <w:rPr>
                <w:sz w:val="20"/>
                <w:szCs w:val="20"/>
                <w:rFonts w:ascii="Arial" w:hAnsi="Arial" w:cs="Arial" w:hint="cs"/>
                <w:rtl/>
              </w:rPr>
            </w:pPr>
            <w:r>
              <w:rPr>
                <w:color w:val="000000"/>
                <w:sz w:val="20"/>
                <w:szCs w:val="20"/>
                <w:rFonts w:ascii="Arial" w:hAnsi="Arial" w:cs="Arial" w:hint="cs"/>
                <w:rtl/>
              </w:rPr>
              <w:t xml:space="preserve">آرکیٹیکچرل ڈیزائن</w:t>
            </w:r>
          </w:p>
        </w:tc>
      </w:tr>
      <w:tr w:rsidR="0002780F" w:rsidRPr="0002780F" w14:paraId="1645D138"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E03CDCE" w14:textId="77777777" w:rsidR="0002780F" w:rsidRPr="0002780F" w:rsidRDefault="0002780F" w:rsidP="0002780F">
            <w:pPr>
              <w:pStyle w:val="NormalWeb"/>
              <w:bidi/>
              <w:rPr>
                <w:sz w:val="20"/>
                <w:szCs w:val="20"/>
                <w:rFonts w:ascii="Arial" w:hAnsi="Arial" w:cs="Arial" w:hint="cs"/>
                <w:rtl/>
              </w:rPr>
            </w:pPr>
            <w:r>
              <w:rPr>
                <w:color w:val="000000"/>
                <w:sz w:val="20"/>
                <w:szCs w:val="20"/>
                <w:rFonts w:ascii="Arial" w:hAnsi="Arial" w:cs="Arial" w:hint="cs"/>
                <w:rtl/>
              </w:rPr>
              <w:t xml:space="preserve">مہمان نوازی اور سیاحت</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2FB265D" w14:textId="77777777" w:rsidR="0002780F" w:rsidRPr="0002780F" w:rsidRDefault="0002780F" w:rsidP="0002780F">
            <w:pPr>
              <w:pStyle w:val="NormalWeb"/>
              <w:bidi/>
              <w:rPr>
                <w:sz w:val="20"/>
                <w:szCs w:val="20"/>
                <w:rFonts w:ascii="Arial" w:hAnsi="Arial" w:cs="Arial" w:hint="cs"/>
                <w:rtl/>
              </w:rPr>
            </w:pPr>
            <w:r>
              <w:rPr>
                <w:color w:val="000000"/>
                <w:sz w:val="20"/>
                <w:szCs w:val="20"/>
                <w:rFonts w:ascii="Arial" w:hAnsi="Arial" w:cs="Arial" w:hint="cs"/>
                <w:rtl/>
              </w:rPr>
              <w:t xml:space="preserve">روبوٹکس اور کنٹرول سسٹمز</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47FB7F0C" w14:textId="77777777" w:rsidR="0002780F" w:rsidRPr="0002780F" w:rsidRDefault="0002780F" w:rsidP="0002780F">
            <w:pPr>
              <w:pStyle w:val="NormalWeb"/>
              <w:bidi/>
              <w:rPr>
                <w:sz w:val="20"/>
                <w:szCs w:val="20"/>
                <w:rFonts w:ascii="Arial" w:hAnsi="Arial" w:cs="Arial" w:hint="cs"/>
                <w:rtl/>
              </w:rPr>
            </w:pPr>
            <w:r>
              <w:rPr>
                <w:color w:val="000000"/>
                <w:sz w:val="20"/>
                <w:szCs w:val="20"/>
                <w:rFonts w:ascii="Arial" w:hAnsi="Arial" w:cs="Arial" w:hint="cs"/>
                <w:rtl/>
              </w:rPr>
              <w:t xml:space="preserve">بیکنگ</w:t>
            </w:r>
          </w:p>
        </w:tc>
      </w:tr>
      <w:tr w:rsidR="0002780F" w:rsidRPr="0002780F" w14:paraId="305B1AD1"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F780D5D" w14:textId="77777777" w:rsidR="0002780F" w:rsidRPr="0002780F" w:rsidRDefault="0002780F" w:rsidP="0002780F">
            <w:pPr>
              <w:pStyle w:val="NormalWeb"/>
              <w:bidi/>
              <w:rPr>
                <w:sz w:val="20"/>
                <w:szCs w:val="20"/>
                <w:rFonts w:ascii="Arial" w:hAnsi="Arial" w:cs="Arial" w:hint="cs"/>
                <w:rtl/>
              </w:rPr>
            </w:pPr>
            <w:r>
              <w:rPr>
                <w:color w:val="000000"/>
                <w:sz w:val="20"/>
                <w:szCs w:val="20"/>
                <w:rFonts w:ascii="Arial" w:hAnsi="Arial" w:cs="Arial" w:hint="cs"/>
                <w:rtl/>
              </w:rPr>
              <w:t xml:space="preserve">بیکنگ</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BA56F39" w14:textId="77777777" w:rsidR="0002780F" w:rsidRPr="0002780F" w:rsidRDefault="0002780F" w:rsidP="0002780F">
            <w:pPr>
              <w:pStyle w:val="NormalWeb"/>
              <w:bidi/>
              <w:rPr>
                <w:sz w:val="20"/>
                <w:szCs w:val="20"/>
                <w:rFonts w:ascii="Arial" w:hAnsi="Arial" w:cs="Arial" w:hint="cs"/>
                <w:rtl/>
              </w:rPr>
            </w:pPr>
            <w:r>
              <w:rPr>
                <w:color w:val="000000"/>
                <w:sz w:val="20"/>
                <w:szCs w:val="20"/>
                <w:rFonts w:ascii="Arial" w:hAnsi="Arial" w:cs="Arial" w:hint="cs"/>
                <w:rtl/>
              </w:rPr>
              <w:t xml:space="preserve">کمپیوٹر انجینئرنگ ٹیکنالوجی</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4A8874A" w14:textId="77777777" w:rsidR="0002780F" w:rsidRPr="0002780F" w:rsidRDefault="0002780F" w:rsidP="0002780F">
            <w:pPr>
              <w:pStyle w:val="NormalWeb"/>
              <w:bidi/>
              <w:rPr>
                <w:sz w:val="20"/>
                <w:szCs w:val="20"/>
                <w:rFonts w:ascii="Arial" w:hAnsi="Arial" w:cs="Arial" w:hint="cs"/>
                <w:rtl/>
              </w:rPr>
            </w:pPr>
            <w:r>
              <w:rPr>
                <w:color w:val="000000"/>
                <w:sz w:val="20"/>
                <w:szCs w:val="20"/>
                <w:rFonts w:ascii="Arial" w:hAnsi="Arial" w:cs="Arial" w:hint="cs"/>
                <w:rtl/>
              </w:rPr>
              <w:t xml:space="preserve">گرین انڈسٹریز</w:t>
            </w:r>
          </w:p>
        </w:tc>
      </w:tr>
      <w:tr w:rsidR="0002780F" w:rsidRPr="0002780F" w14:paraId="204061DE"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220A436" w14:textId="77777777" w:rsidR="0002780F" w:rsidRPr="0002780F" w:rsidRDefault="0002780F" w:rsidP="0002780F">
            <w:pPr>
              <w:pStyle w:val="NormalWeb"/>
              <w:bidi/>
              <w:rPr>
                <w:sz w:val="20"/>
                <w:szCs w:val="20"/>
                <w:rFonts w:ascii="Arial" w:hAnsi="Arial" w:cs="Arial" w:hint="cs"/>
                <w:rtl/>
              </w:rPr>
            </w:pPr>
            <w:r>
              <w:rPr>
                <w:color w:val="000000"/>
                <w:sz w:val="20"/>
                <w:szCs w:val="20"/>
                <w:rFonts w:ascii="Arial" w:hAnsi="Arial" w:cs="Arial" w:hint="cs"/>
                <w:rtl/>
              </w:rPr>
              <w:t xml:space="preserve">مینوفیکچرنگ ٹیکنالوجی</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9486EC1" w14:textId="77777777" w:rsidR="0002780F" w:rsidRPr="0002780F" w:rsidRDefault="0002780F" w:rsidP="0002780F">
            <w:pPr>
              <w:pStyle w:val="NormalWeb"/>
              <w:bidi/>
              <w:rPr>
                <w:sz w:val="20"/>
                <w:szCs w:val="20"/>
                <w:rFonts w:ascii="Arial" w:hAnsi="Arial" w:cs="Arial" w:hint="cs"/>
                <w:rtl/>
              </w:rPr>
            </w:pPr>
            <w:r>
              <w:rPr>
                <w:color w:val="000000"/>
                <w:sz w:val="20"/>
                <w:szCs w:val="20"/>
                <w:rFonts w:ascii="Arial" w:hAnsi="Arial" w:cs="Arial" w:hint="cs"/>
                <w:rtl/>
              </w:rPr>
              <w:t xml:space="preserve">نقل و حمل کی ٹیکنالوجی</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5ACDB25C" w14:textId="77777777" w:rsidR="0002780F" w:rsidRPr="0002780F" w:rsidRDefault="0002780F" w:rsidP="0002780F">
            <w:pPr>
              <w:pStyle w:val="NormalWeb"/>
              <w:bidi/>
              <w:rPr>
                <w:sz w:val="20"/>
                <w:szCs w:val="20"/>
                <w:rFonts w:ascii="Arial" w:hAnsi="Arial" w:cs="Arial" w:hint="cs"/>
                <w:rtl/>
              </w:rPr>
            </w:pPr>
            <w:r>
              <w:rPr>
                <w:color w:val="000000"/>
                <w:sz w:val="20"/>
                <w:szCs w:val="20"/>
                <w:rFonts w:ascii="Arial" w:hAnsi="Arial" w:cs="Arial" w:hint="cs"/>
                <w:rtl/>
              </w:rPr>
              <w:t xml:space="preserve">کسٹم وڈ ورکنگ</w:t>
            </w:r>
          </w:p>
        </w:tc>
      </w:tr>
      <w:tr w:rsidR="0002780F" w:rsidRPr="0002780F" w14:paraId="0490B1E0"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0F75172" w14:textId="77777777" w:rsidR="0002780F" w:rsidRPr="0002780F" w:rsidRDefault="0002780F" w:rsidP="0002780F">
            <w:pPr>
              <w:pStyle w:val="NormalWeb"/>
              <w:bidi/>
              <w:rPr>
                <w:sz w:val="20"/>
                <w:szCs w:val="20"/>
                <w:rFonts w:ascii="Arial" w:hAnsi="Arial" w:cs="Arial" w:hint="cs"/>
                <w:rtl/>
              </w:rPr>
            </w:pPr>
            <w:r>
              <w:rPr>
                <w:color w:val="000000"/>
                <w:sz w:val="20"/>
                <w:szCs w:val="20"/>
                <w:rFonts w:ascii="Arial" w:hAnsi="Arial" w:cs="Arial" w:hint="cs"/>
                <w:rtl/>
              </w:rPr>
              <w:t xml:space="preserve">ہیئر اسٹائلنگ اور زیب و آرائش</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AFC6D6A" w14:textId="77777777" w:rsidR="0002780F" w:rsidRPr="0002780F" w:rsidRDefault="0002780F" w:rsidP="0002780F">
            <w:pPr>
              <w:spacing w:line="240" w:lineRule="auto"/>
              <w:rPr>
                <w:rFonts w:cs="Arial"/>
                <w:sz w:val="20"/>
                <w:szCs w:val="20"/>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0FE3DAC" w14:textId="77777777" w:rsidR="0002780F" w:rsidRPr="0002780F" w:rsidRDefault="0002780F" w:rsidP="0002780F">
            <w:pPr>
              <w:spacing w:line="240" w:lineRule="auto"/>
              <w:rPr>
                <w:rFonts w:eastAsia="Times New Roman" w:cs="Arial"/>
                <w:sz w:val="20"/>
                <w:szCs w:val="20"/>
                <w:lang w:eastAsia="en-CA"/>
              </w:rPr>
            </w:pPr>
          </w:p>
        </w:tc>
      </w:tr>
    </w:tbl>
    <w:p w14:paraId="3E048F4E" w14:textId="77777777" w:rsidR="0002780F" w:rsidRPr="0002780F" w:rsidRDefault="0002780F" w:rsidP="0002780F">
      <w:pPr>
        <w:pStyle w:val="NormalWeb"/>
        <w:bidi/>
        <w:rPr>
          <w:b/>
          <w:bCs/>
          <w:color w:val="000000"/>
          <w:sz w:val="24"/>
          <w:szCs w:val="24"/>
          <w:rFonts w:ascii="Arial" w:hAnsi="Arial" w:cs="Arial" w:hint="cs"/>
          <w:rtl/>
        </w:rPr>
      </w:pPr>
      <w:r>
        <w:rPr>
          <w:color w:val="000000"/>
          <w:sz w:val="24"/>
          <w:szCs w:val="24"/>
          <w:shd w:val="clear" w:color="auto" w:fill="FFFFFF"/>
          <w:rFonts w:ascii="Arial" w:hAnsi="Arial" w:cs="Arial" w:hint="cs"/>
          <w:rtl/>
        </w:rPr>
        <w:t xml:space="preserve">ہم سمجھتے ہیں کہ ہم فروری آنے سے کافی پہلے اس فیصلے کے متعلق پوچھ رہے ہیں اور سمجھنے کے لیے آپ کا شکریہ، کیوںکہ اس عمل کو مکمل ہونے میں وقت لگتا ہے۔</w:t>
      </w:r>
      <w:r>
        <w:rPr>
          <w:color w:val="000000"/>
          <w:sz w:val="24"/>
          <w:szCs w:val="24"/>
          <w:shd w:val="clear" w:color="auto" w:fill="FFFFFF"/>
          <w:rFonts w:ascii="Arial" w:hAnsi="Arial" w:cs="Arial"/>
        </w:rPr>
        <w:t xml:space="preserve"> </w:t>
      </w:r>
      <w:r>
        <w:rPr>
          <w:color w:val="000000"/>
          <w:sz w:val="24"/>
          <w:szCs w:val="24"/>
          <w:shd w:val="clear" w:color="auto" w:fill="FFFFFF"/>
          <w:rFonts w:ascii="Arial" w:hAnsi="Arial" w:cs="Arial" w:hint="cs"/>
          <w:rtl/>
        </w:rPr>
        <w:t xml:space="preserve">اگر آپ کے کوئی سوالات ہیں تو براہِ کرم اپنے وائس پرنسپل یا پرنسپل سے بات کریں۔</w:t>
      </w:r>
    </w:p>
    <w:p w14:paraId="4E4EEABC" w14:textId="4FFA6E43" w:rsidR="00255E35" w:rsidRPr="0002780F" w:rsidRDefault="0002780F" w:rsidP="0002780F">
      <w:pPr>
        <w:pStyle w:val="BodyText"/>
        <w:tabs>
          <w:tab w:val="center" w:pos="4590"/>
        </w:tabs>
        <w:ind w:right="180"/>
        <w:bidi/>
        <w:rPr>
          <w:rFonts w:ascii="Arial" w:hAnsi="Arial" w:cs="Arial" w:hint="cs"/>
          <w:rtl/>
        </w:rPr>
      </w:pPr>
      <w:r>
        <w:rPr>
          <w:color w:val="000000"/>
          <w:sz w:val="24"/>
          <w:szCs w:val="24"/>
          <w:rFonts w:ascii="Arial" w:hAnsi="Arial" w:cs="Arial" w:hint="cs"/>
          <w:rtl/>
        </w:rPr>
        <w:t xml:space="preserve">منتقلیوں کی وجہ سے ہونے والی تمام تبدیلیوں کا نفاذ </w:t>
      </w:r>
      <w:r>
        <w:rPr>
          <w:color w:val="000000"/>
          <w:sz w:val="24"/>
          <w:szCs w:val="24"/>
          <w:rFonts w:ascii="Arial" w:hAnsi="Arial" w:cs="Arial" w:hint="cs"/>
          <w:rtl/>
        </w:rPr>
        <w:t xml:space="preserve">3 فروری </w:t>
      </w:r>
      <w:r>
        <w:rPr>
          <w:color w:val="000000"/>
          <w:sz w:val="24"/>
          <w:szCs w:val="24"/>
          <w:rFonts w:ascii="Arial" w:hAnsi="Arial" w:cs="Arial" w:hint="cs"/>
          <w:rtl/>
        </w:rPr>
        <w:t xml:space="preserve">2022 کو شروع ہونے والے دوسرے سمسٹر کے آغاز سے ہو گا۔</w:t>
      </w:r>
    </w:p>
    <w:sectPr w:rsidR="00255E35" w:rsidRPr="0002780F" w:rsidSect="00F2114E">
      <w:headerReference w:type="default" r:id="rId8"/>
      <w:footerReference w:type="default" r:id="rId9"/>
      <w:pgSz w:w="12240" w:h="15840"/>
      <w:pgMar w:top="1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D7428" w14:textId="77777777" w:rsidR="00682873" w:rsidRDefault="00682873" w:rsidP="00E5511A">
      <w:pPr>
        <w:spacing w:before="0" w:after="0" w:line="240" w:lineRule="auto"/>
      </w:pPr>
      <w:r>
        <w:separator/>
      </w:r>
    </w:p>
  </w:endnote>
  <w:endnote w:type="continuationSeparator" w:id="0">
    <w:p w14:paraId="4142887C" w14:textId="77777777" w:rsidR="00682873" w:rsidRDefault="00682873"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9E5A1" w14:textId="77777777" w:rsidR="00E5511A" w:rsidRDefault="00E5511A" w:rsidP="00E5511A">
    <w:pPr>
      <w:pStyle w:val="Footer"/>
      <w:ind w:left="-990" w:firstLine="990"/>
      <w:jc w:val="center"/>
      <w:rPr>
        <w:rFonts w:cs="Arial"/>
        <w:color w:val="000000" w:themeColor="text1"/>
      </w:rPr>
    </w:pPr>
  </w:p>
  <w:p w14:paraId="691B0FAD" w14:textId="77777777" w:rsidR="00E5511A" w:rsidRDefault="00FD122F" w:rsidP="00FD122F">
    <w:pPr>
      <w:pStyle w:val="Footer"/>
      <w:ind w:left="-1080"/>
      <w:jc w:val="center"/>
      <w:bidi/>
      <w:rPr>
        <w:color w:val="000000" w:themeColor="text1"/>
        <w:rFonts w:cs="Arial" w:hint="cs"/>
        <w:rtl/>
      </w:rPr>
    </w:pPr>
    <w:r>
      <w:rPr>
        <w:color w:val="000000" w:themeColor="text1"/>
        <w:rFonts w:cs="Arial" w:hint="cs"/>
        <w:rtl/>
      </w:rPr>
      <w:drawing>
        <wp:inline distT="0" distB="0" distL="0" distR="0" wp14:anchorId="7AB00B58" wp14:editId="4EB02F2C">
          <wp:extent cx="7315200" cy="116777"/>
          <wp:effectExtent l="0" t="0" r="0" b="0"/>
          <wp:docPr id="8" name="Picture 8"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4E3556E8" w14:textId="6545CBF2" w:rsidR="00E5511A" w:rsidRDefault="00E5511A" w:rsidP="00DE28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6F721" w14:textId="77777777" w:rsidR="00682873" w:rsidRDefault="00682873" w:rsidP="00E5511A">
      <w:pPr>
        <w:spacing w:before="0" w:after="0" w:line="240" w:lineRule="auto"/>
      </w:pPr>
      <w:r>
        <w:separator/>
      </w:r>
    </w:p>
  </w:footnote>
  <w:footnote w:type="continuationSeparator" w:id="0">
    <w:p w14:paraId="1626F6D0" w14:textId="77777777" w:rsidR="00682873" w:rsidRDefault="00682873"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pPr>
        <w:bidi/>
        <w:rPr>
          <w:rFonts w:hint="cs"/>
          <w:rtl/>
        </w:rPr>
      </w:pPr>
      <w:tblDescription w:val="ہیڈر کی معلومات جس میں لوگو اور ڈپارٹمنٹ کی معلومات، ایڈریس اور ٹیلی فون نمبر شامل ہے"/>
      <w:bidiVisual/>
    </w:tblPr>
    <w:tblGrid>
      <w:gridCol w:w="2610"/>
      <w:gridCol w:w="8460"/>
    </w:tblGrid>
    <w:tr w:rsidR="00F2114E" w14:paraId="03489EBF" w14:textId="77777777" w:rsidTr="00F2114E">
      <w:trPr>
        <w:trHeight w:val="2067"/>
        <w:tblHeader/>
      </w:trPr>
      <w:tc>
        <w:tcPr>
          <w:tcW w:w="2610" w:type="dxa"/>
        </w:tcPr>
        <w:p w14:paraId="03EAA289" w14:textId="77777777" w:rsidR="00F2114E" w:rsidRDefault="00F2114E" w:rsidP="00F2114E">
          <w:pPr>
            <w:pStyle w:val="BodyText"/>
            <w:spacing w:after="120"/>
            <w:bidi/>
            <w:rPr>
              <w:b/>
              <w:color w:val="DA5320"/>
              <w:sz w:val="44"/>
              <w:rFonts w:ascii="Arial" w:hAnsi="Arial" w:cs="Arial" w:hint="cs"/>
              <w:rtl/>
            </w:rPr>
          </w:pPr>
          <w:r>
            <w:rPr>
              <w:rFonts w:ascii="Arial" w:hAnsi="Arial" w:cs="Arial" w:hint="cs"/>
              <w:rtl/>
            </w:rPr>
            <w:drawing>
              <wp:inline distT="0" distB="0" distL="0" distR="0" wp14:anchorId="449B0B31" wp14:editId="0B09312C">
                <wp:extent cx="1512570" cy="1489075"/>
                <wp:effectExtent l="0" t="0" r="0" b="0"/>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inline>
            </w:drawing>
          </w:r>
        </w:p>
      </w:tc>
      <w:tc>
        <w:tcPr>
          <w:tcW w:w="8460" w:type="dxa"/>
          <w:vAlign w:val="center"/>
        </w:tcPr>
        <w:p w14:paraId="283E90E0" w14:textId="77777777" w:rsidR="00F2114E" w:rsidRDefault="00F2114E" w:rsidP="00DC2C1A">
          <w:pPr>
            <w:pStyle w:val="BodyText"/>
            <w:spacing w:after="120"/>
            <w:jc w:val="right"/>
            <w:rPr>
              <w:rFonts w:ascii="Arial" w:hAnsi="Arial" w:cs="Arial"/>
              <w:b/>
              <w:color w:val="DA5320"/>
              <w:sz w:val="44"/>
              <w:lang w:val="en-CA"/>
            </w:rPr>
          </w:pPr>
        </w:p>
      </w:tc>
    </w:tr>
  </w:tbl>
  <w:p w14:paraId="13FEAFCD" w14:textId="77777777" w:rsidR="00F2114E" w:rsidRDefault="00F2114E" w:rsidP="00F21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C5D92"/>
    <w:multiLevelType w:val="multilevel"/>
    <w:tmpl w:val="D5F6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dirty" w:grammar="dirty"/>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ED"/>
    <w:rsid w:val="0002780F"/>
    <w:rsid w:val="00140FC0"/>
    <w:rsid w:val="0021693F"/>
    <w:rsid w:val="0023239A"/>
    <w:rsid w:val="00484A8C"/>
    <w:rsid w:val="004A68D9"/>
    <w:rsid w:val="0052168C"/>
    <w:rsid w:val="00682873"/>
    <w:rsid w:val="00685FC2"/>
    <w:rsid w:val="006879A8"/>
    <w:rsid w:val="0069326C"/>
    <w:rsid w:val="007E5C59"/>
    <w:rsid w:val="00877824"/>
    <w:rsid w:val="008D1F59"/>
    <w:rsid w:val="00924518"/>
    <w:rsid w:val="00940D5D"/>
    <w:rsid w:val="00941989"/>
    <w:rsid w:val="00A0293E"/>
    <w:rsid w:val="00A613D5"/>
    <w:rsid w:val="00A847ED"/>
    <w:rsid w:val="00D174DE"/>
    <w:rsid w:val="00DB3A21"/>
    <w:rsid w:val="00DC2C1A"/>
    <w:rsid w:val="00DE2882"/>
    <w:rsid w:val="00E5511A"/>
    <w:rsid w:val="00E76878"/>
    <w:rsid w:val="00EF09E0"/>
    <w:rsid w:val="00F2114E"/>
    <w:rsid w:val="00FB5FA5"/>
    <w:rsid w:val="00FD12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3F24B"/>
  <w15:docId w15:val="{DE9DBE02-F74C-4434-888D-165D4967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ur-PK"/>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52168C"/>
    <w:pPr>
      <w:ind w:left="720"/>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before="0" w:after="720" w:line="240" w:lineRule="auto"/>
    </w:pPr>
    <w:rPr>
      <w:rFonts w:asciiTheme="minorHAnsi" w:eastAsiaTheme="minorEastAsia" w:hAnsiTheme="minorHAns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2780F"/>
    <w:rPr>
      <w:color w:val="0563C1"/>
      <w:u w:val="single"/>
    </w:rPr>
  </w:style>
  <w:style w:type="paragraph" w:styleId="NormalWeb">
    <w:name w:val="Normal (Web)"/>
    <w:basedOn w:val="Normal"/>
    <w:uiPriority w:val="99"/>
    <w:semiHidden/>
    <w:unhideWhenUsed/>
    <w:rsid w:val="0002780F"/>
    <w:pPr>
      <w:spacing w:before="100" w:beforeAutospacing="1" w:after="100" w:afterAutospacing="1" w:line="240" w:lineRule="auto"/>
    </w:pPr>
    <w:rPr>
      <w:rFonts w:ascii="Calibri" w:hAnsi="Calibri" w:cs="Calibr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62748">
      <w:bodyDiv w:val="1"/>
      <w:marLeft w:val="0"/>
      <w:marRight w:val="0"/>
      <w:marTop w:val="0"/>
      <w:marBottom w:val="0"/>
      <w:divBdr>
        <w:top w:val="none" w:sz="0" w:space="0" w:color="auto"/>
        <w:left w:val="none" w:sz="0" w:space="0" w:color="auto"/>
        <w:bottom w:val="none" w:sz="0" w:space="0" w:color="auto"/>
        <w:right w:val="none" w:sz="0" w:space="0" w:color="auto"/>
      </w:divBdr>
    </w:div>
    <w:div w:id="13234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dsb.on.ca/School-Year-2021-22/Switch-Form/Secondary-Switch-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A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Letterhead_Template_A_Accessible.dotx</Template>
  <TotalTime>2</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Letterhead_Template_A</vt:lpstr>
    </vt:vector>
  </TitlesOfParts>
  <Company>Toronto District School Board</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Letterhead_Template_A</dc:title>
  <dc:creator>Lewis, Stacey</dc:creator>
  <cp:lastModifiedBy>Lewis, Stacey</cp:lastModifiedBy>
  <cp:revision>3</cp:revision>
  <dcterms:created xsi:type="dcterms:W3CDTF">2021-11-29T21:16:00Z</dcterms:created>
  <dcterms:modified xsi:type="dcterms:W3CDTF">2021-11-29T21:17:00Z</dcterms:modified>
</cp:coreProperties>
</file>